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D" w:rsidRDefault="003B0C1D" w:rsidP="003B0C1D">
      <w:pPr>
        <w:pStyle w:val="En-tte"/>
        <w:rPr>
          <w:rFonts w:ascii="Comic Sans MS" w:hAnsi="Comic Sans MS"/>
          <w:b/>
          <w:sz w:val="52"/>
          <w:szCs w:val="52"/>
        </w:rPr>
      </w:pPr>
      <w:r w:rsidRPr="00D20055">
        <w:rPr>
          <w:rFonts w:ascii="Comic Sans MS" w:hAnsi="Comic Sans MS"/>
          <w:b/>
          <w:sz w:val="32"/>
          <w:szCs w:val="32"/>
        </w:rPr>
        <w:t>A</w:t>
      </w:r>
      <w:r w:rsidRPr="00D20055">
        <w:rPr>
          <w:rFonts w:ascii="Comic Sans MS" w:hAnsi="Comic Sans MS"/>
          <w:sz w:val="32"/>
          <w:szCs w:val="32"/>
        </w:rPr>
        <w:t>ssociation des</w:t>
      </w:r>
      <w:r>
        <w:rPr>
          <w:rFonts w:ascii="Comic Sans MS" w:hAnsi="Comic Sans MS"/>
          <w:b/>
          <w:sz w:val="32"/>
          <w:szCs w:val="32"/>
        </w:rPr>
        <w:t xml:space="preserve"> A</w:t>
      </w:r>
      <w:r w:rsidRPr="00D20055">
        <w:rPr>
          <w:rFonts w:ascii="Comic Sans MS" w:hAnsi="Comic Sans MS"/>
          <w:sz w:val="32"/>
          <w:szCs w:val="32"/>
        </w:rPr>
        <w:t>rtistes</w:t>
      </w:r>
      <w:r>
        <w:rPr>
          <w:rFonts w:ascii="Comic Sans MS" w:hAnsi="Comic Sans MS"/>
          <w:b/>
          <w:sz w:val="32"/>
          <w:szCs w:val="32"/>
        </w:rPr>
        <w:t xml:space="preserve"> P</w:t>
      </w:r>
      <w:r w:rsidRPr="00D20055">
        <w:rPr>
          <w:rFonts w:ascii="Comic Sans MS" w:hAnsi="Comic Sans MS"/>
          <w:sz w:val="32"/>
          <w:szCs w:val="32"/>
        </w:rPr>
        <w:t>eintres</w:t>
      </w:r>
      <w:r>
        <w:rPr>
          <w:rFonts w:ascii="Comic Sans MS" w:hAnsi="Comic Sans MS"/>
          <w:b/>
          <w:sz w:val="32"/>
          <w:szCs w:val="32"/>
        </w:rPr>
        <w:t xml:space="preserve"> I</w:t>
      </w:r>
      <w:r w:rsidRPr="00D20055">
        <w:rPr>
          <w:rFonts w:ascii="Comic Sans MS" w:hAnsi="Comic Sans MS"/>
          <w:sz w:val="32"/>
          <w:szCs w:val="32"/>
        </w:rPr>
        <w:t>ndépendants</w:t>
      </w:r>
      <w:r>
        <w:rPr>
          <w:rFonts w:ascii="Comic Sans MS" w:hAnsi="Comic Sans MS"/>
          <w:b/>
          <w:sz w:val="32"/>
          <w:szCs w:val="32"/>
        </w:rPr>
        <w:t xml:space="preserve"> A</w:t>
      </w:r>
      <w:r w:rsidRPr="00D20055">
        <w:rPr>
          <w:rFonts w:ascii="Comic Sans MS" w:hAnsi="Comic Sans MS"/>
          <w:sz w:val="32"/>
          <w:szCs w:val="32"/>
        </w:rPr>
        <w:t>gathois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:rsidR="003B0C1D" w:rsidRDefault="003B0C1D" w:rsidP="003B0C1D">
      <w:pPr>
        <w:pStyle w:val="En-t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52"/>
          <w:szCs w:val="52"/>
        </w:rPr>
        <w:t xml:space="preserve">  </w:t>
      </w:r>
      <w:r w:rsidRPr="00D13F2C">
        <w:rPr>
          <w:rFonts w:ascii="Comic Sans MS" w:hAnsi="Comic Sans MS"/>
          <w:sz w:val="24"/>
          <w:szCs w:val="24"/>
        </w:rPr>
        <w:t xml:space="preserve">Email : </w:t>
      </w:r>
      <w:hyperlink r:id="rId8" w:history="1">
        <w:r w:rsidRPr="004B7437">
          <w:rPr>
            <w:rStyle w:val="Lienhypertexte"/>
            <w:rFonts w:ascii="Comic Sans MS" w:hAnsi="Comic Sans MS"/>
            <w:sz w:val="24"/>
            <w:szCs w:val="24"/>
          </w:rPr>
          <w:t>aapia.lien@gmail.com</w:t>
        </w:r>
      </w:hyperlink>
      <w:r>
        <w:rPr>
          <w:rFonts w:ascii="Comic Sans MS" w:hAnsi="Comic Sans MS"/>
          <w:sz w:val="24"/>
          <w:szCs w:val="24"/>
        </w:rPr>
        <w:t xml:space="preserve">               site : </w:t>
      </w:r>
      <w:hyperlink r:id="rId9" w:history="1">
        <w:r w:rsidRPr="004B7437">
          <w:rPr>
            <w:rStyle w:val="Lienhypertexte"/>
            <w:rFonts w:ascii="Comic Sans MS" w:hAnsi="Comic Sans MS"/>
            <w:sz w:val="24"/>
            <w:szCs w:val="24"/>
          </w:rPr>
          <w:t>www.peintresagathois.com</w:t>
        </w:r>
      </w:hyperlink>
    </w:p>
    <w:p w:rsidR="003B0C1D" w:rsidRPr="00D13F2C" w:rsidRDefault="003B0C1D" w:rsidP="003B0C1D">
      <w:pPr>
        <w:pStyle w:val="En-t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Tél : 07.86.86.85.48</w:t>
      </w:r>
    </w:p>
    <w:p w:rsidR="003B0C1D" w:rsidRPr="00D20055" w:rsidRDefault="003B0C1D" w:rsidP="003B0C1D">
      <w:pPr>
        <w:pStyle w:val="En-tte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            </w:t>
      </w:r>
      <w:r w:rsidRPr="00D20055"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930338" cy="1028700"/>
            <wp:effectExtent l="19050" t="0" r="311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73" cy="10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75" w:rsidRDefault="00FB0275" w:rsidP="00107227">
      <w:pPr>
        <w:jc w:val="center"/>
        <w:rPr>
          <w:b/>
          <w:sz w:val="40"/>
          <w:szCs w:val="40"/>
          <w:u w:val="single"/>
        </w:rPr>
      </w:pPr>
    </w:p>
    <w:p w:rsidR="001D38A1" w:rsidRDefault="00107227" w:rsidP="00107227">
      <w:pPr>
        <w:jc w:val="center"/>
        <w:rPr>
          <w:b/>
          <w:sz w:val="40"/>
          <w:szCs w:val="40"/>
          <w:u w:val="single"/>
        </w:rPr>
      </w:pPr>
      <w:r w:rsidRPr="00107227">
        <w:rPr>
          <w:b/>
          <w:sz w:val="40"/>
          <w:szCs w:val="40"/>
          <w:u w:val="single"/>
        </w:rPr>
        <w:t>PROCES VERBAL de</w:t>
      </w:r>
      <w:r w:rsidR="001D38A1" w:rsidRPr="00107227">
        <w:rPr>
          <w:b/>
          <w:sz w:val="40"/>
          <w:szCs w:val="40"/>
          <w:u w:val="single"/>
        </w:rPr>
        <w:t xml:space="preserve"> L’ASSEMBLEE GENERALE</w:t>
      </w:r>
    </w:p>
    <w:p w:rsidR="00107227" w:rsidRDefault="00107227" w:rsidP="0010722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Du vendredi 19 janvier 2017</w:t>
      </w:r>
    </w:p>
    <w:p w:rsidR="00107227" w:rsidRDefault="00107227" w:rsidP="00107227">
      <w:pPr>
        <w:rPr>
          <w:b/>
          <w:sz w:val="24"/>
          <w:szCs w:val="24"/>
          <w:u w:val="single"/>
        </w:rPr>
      </w:pPr>
    </w:p>
    <w:p w:rsidR="00FB0275" w:rsidRDefault="00FB0275" w:rsidP="00107227">
      <w:pPr>
        <w:rPr>
          <w:b/>
          <w:sz w:val="24"/>
          <w:szCs w:val="24"/>
          <w:u w:val="single"/>
        </w:rPr>
      </w:pPr>
    </w:p>
    <w:p w:rsidR="001D40F3" w:rsidRDefault="00107227" w:rsidP="000D2C60">
      <w:pPr>
        <w:pStyle w:val="Sansinterligne"/>
        <w:ind w:firstLine="708"/>
        <w:jc w:val="both"/>
      </w:pPr>
      <w:r>
        <w:t>La séance est ouverte à 14h45 par le Président François AMOROS  qui remercie les membres présents et leur souhaite une bonne année artistique.</w:t>
      </w:r>
      <w:r w:rsidR="001D40F3">
        <w:t xml:space="preserve"> Il remercie également les membres du Conseil d’Administration et du bureau pour leur avis et leur aide</w:t>
      </w:r>
    </w:p>
    <w:p w:rsidR="000D2C60" w:rsidRDefault="000D2C60" w:rsidP="00BF57EE">
      <w:pPr>
        <w:pStyle w:val="Sansinterligne"/>
      </w:pPr>
    </w:p>
    <w:p w:rsidR="00107227" w:rsidRPr="000D2C60" w:rsidRDefault="000D2C60" w:rsidP="00BF57EE">
      <w:pPr>
        <w:pStyle w:val="Sansinterligne"/>
        <w:rPr>
          <w:b/>
          <w:sz w:val="28"/>
          <w:szCs w:val="28"/>
          <w:u w:val="single"/>
        </w:rPr>
      </w:pPr>
      <w:r w:rsidRPr="000D2C60">
        <w:rPr>
          <w:b/>
          <w:sz w:val="28"/>
          <w:szCs w:val="28"/>
          <w:u w:val="single"/>
        </w:rPr>
        <w:t>DEROULEMENT DE L’ASSEMBLEE GENERALE</w:t>
      </w:r>
    </w:p>
    <w:p w:rsidR="000D2C60" w:rsidRPr="000D2C60" w:rsidRDefault="000D2C60" w:rsidP="00BF57EE">
      <w:pPr>
        <w:pStyle w:val="Sansinterligne"/>
        <w:rPr>
          <w:b/>
          <w:u w:val="single"/>
        </w:rPr>
      </w:pPr>
    </w:p>
    <w:p w:rsidR="00FB0275" w:rsidRDefault="001D40F3" w:rsidP="00FB0275">
      <w:pPr>
        <w:pStyle w:val="Sansinterligne"/>
        <w:ind w:firstLine="708"/>
      </w:pPr>
      <w:r>
        <w:t>Le Président présentera le rapport moral puis le rapport d’activité sera fait par la secrétaire et le rapport financier par la trésorière</w:t>
      </w:r>
    </w:p>
    <w:p w:rsidR="00FB0275" w:rsidRDefault="00FB0275" w:rsidP="00FB0275">
      <w:pPr>
        <w:pStyle w:val="Sansinterligne"/>
        <w:ind w:firstLine="708"/>
      </w:pPr>
    </w:p>
    <w:p w:rsidR="00107227" w:rsidRDefault="00107227" w:rsidP="00FB0275">
      <w:pPr>
        <w:pStyle w:val="Sansinterligne"/>
      </w:pPr>
      <w:r>
        <w:t>Nombre de présents : 30</w:t>
      </w:r>
    </w:p>
    <w:p w:rsidR="00107227" w:rsidRDefault="00107227" w:rsidP="00FB0275">
      <w:pPr>
        <w:pStyle w:val="Sansinterligne"/>
      </w:pPr>
      <w:r>
        <w:t>Nombre de pouvoirs : 7</w:t>
      </w:r>
    </w:p>
    <w:p w:rsidR="00BF57EE" w:rsidRDefault="00FB0275" w:rsidP="00BF57EE">
      <w:pPr>
        <w:pStyle w:val="Sansinterligne"/>
      </w:pPr>
      <w:r>
        <w:t>Secrétaire de séance : Michèle COUSSY</w:t>
      </w:r>
    </w:p>
    <w:p w:rsidR="00FB0275" w:rsidRDefault="00FB0275" w:rsidP="00BF57EE">
      <w:pPr>
        <w:pStyle w:val="Sansinterligne"/>
      </w:pPr>
    </w:p>
    <w:p w:rsidR="0040626B" w:rsidRDefault="000D2C60" w:rsidP="001411FC">
      <w:pPr>
        <w:pStyle w:val="Sansinterlign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MORAL DU PRESIDENT</w:t>
      </w:r>
    </w:p>
    <w:p w:rsidR="001411FC" w:rsidRDefault="001411FC" w:rsidP="001411FC">
      <w:pPr>
        <w:pStyle w:val="Sansinterligne"/>
        <w:rPr>
          <w:b/>
          <w:sz w:val="28"/>
          <w:szCs w:val="28"/>
          <w:u w:val="single"/>
        </w:rPr>
      </w:pPr>
    </w:p>
    <w:p w:rsidR="000D2C60" w:rsidRPr="001411FC" w:rsidRDefault="001411FC" w:rsidP="00946B46">
      <w:pPr>
        <w:pStyle w:val="Sansinterligne"/>
        <w:ind w:firstLine="708"/>
      </w:pPr>
      <w:r>
        <w:t xml:space="preserve">Après des remerciements appuyés aux membres du CA et du bureau pour leur disponibilité et leurs implications dans toutes les actions de l’association, le président évoque la </w:t>
      </w:r>
      <w:r w:rsidR="00946B46">
        <w:t>gestion.</w:t>
      </w:r>
    </w:p>
    <w:p w:rsidR="00107227" w:rsidRDefault="00107227" w:rsidP="008749A0">
      <w:pPr>
        <w:pStyle w:val="Sansinterligne"/>
        <w:ind w:firstLine="708"/>
        <w:jc w:val="both"/>
      </w:pPr>
      <w:r>
        <w:t xml:space="preserve">Le bureau a été </w:t>
      </w:r>
      <w:r w:rsidR="001411FC">
        <w:t>souvent réuni</w:t>
      </w:r>
      <w:r>
        <w:t xml:space="preserve"> pour préparer </w:t>
      </w:r>
      <w:r w:rsidR="001411FC">
        <w:t>chacune des activités et préparer les réunions des CA et de l’AG.</w:t>
      </w:r>
      <w:r>
        <w:t xml:space="preserve"> Les tâches du secrétariat ont </w:t>
      </w:r>
      <w:r w:rsidR="001D40F3">
        <w:t>été précisées à la nouvelle secrétaire.</w:t>
      </w:r>
    </w:p>
    <w:p w:rsidR="001D40F3" w:rsidRDefault="001D40F3" w:rsidP="000D2C60">
      <w:pPr>
        <w:pStyle w:val="Sansinterligne"/>
        <w:jc w:val="both"/>
      </w:pPr>
      <w:r>
        <w:t>Le Consei</w:t>
      </w:r>
      <w:r w:rsidR="00691C5E">
        <w:t>l d’Administration a été réuni 3</w:t>
      </w:r>
      <w:r>
        <w:t xml:space="preserve"> fois</w:t>
      </w:r>
      <w:r w:rsidR="00691C5E">
        <w:t>, (établissement des règlements, mise en place des salons et autres activités, etc.)</w:t>
      </w:r>
      <w:r>
        <w:t>.</w:t>
      </w:r>
    </w:p>
    <w:p w:rsidR="001D40F3" w:rsidRDefault="001D40F3" w:rsidP="0084016D">
      <w:pPr>
        <w:pStyle w:val="Sansinterligne"/>
        <w:ind w:firstLine="708"/>
        <w:jc w:val="both"/>
      </w:pPr>
      <w:r>
        <w:t>La cotisation restera fixée à 30 € malgré la baisse des subventions de fonctionnement</w:t>
      </w:r>
      <w:r w:rsidR="00691C5E">
        <w:t>, et après avis du Conseil d’administration</w:t>
      </w:r>
      <w:r>
        <w:t>.</w:t>
      </w:r>
    </w:p>
    <w:p w:rsidR="00691C5E" w:rsidRDefault="001D40F3" w:rsidP="008749A0">
      <w:pPr>
        <w:pStyle w:val="Sansinterligne"/>
        <w:ind w:firstLine="708"/>
        <w:jc w:val="both"/>
      </w:pPr>
      <w:r>
        <w:t>Le président sou</w:t>
      </w:r>
      <w:r w:rsidR="00691C5E">
        <w:t>lève le problème</w:t>
      </w:r>
      <w:r>
        <w:t xml:space="preserve"> de la galerie, sise rue Jean </w:t>
      </w:r>
      <w:r w:rsidR="00691C5E">
        <w:t xml:space="preserve">Roger, qui génère un budget </w:t>
      </w:r>
      <w:r>
        <w:t xml:space="preserve"> important et en</w:t>
      </w:r>
      <w:r w:rsidR="00691C5E">
        <w:t>visage un transfert du matériel</w:t>
      </w:r>
      <w:r w:rsidR="007526A3">
        <w:t xml:space="preserve"> rue</w:t>
      </w:r>
      <w:r w:rsidR="000D2C60">
        <w:t xml:space="preserve"> St</w:t>
      </w:r>
      <w:r w:rsidR="007526A3">
        <w:t xml:space="preserve"> Vénuste, </w:t>
      </w:r>
      <w:r w:rsidR="00691C5E">
        <w:t>en attendant que la municipalité nous propose  un autre lieu.</w:t>
      </w:r>
    </w:p>
    <w:p w:rsidR="001D40F3" w:rsidRDefault="00081318" w:rsidP="008749A0">
      <w:pPr>
        <w:pStyle w:val="Sansinterligne"/>
        <w:ind w:firstLine="708"/>
        <w:jc w:val="both"/>
      </w:pPr>
      <w:r>
        <w:t>Mais après ré</w:t>
      </w:r>
      <w:bookmarkStart w:id="0" w:name="_GoBack"/>
      <w:bookmarkEnd w:id="0"/>
      <w:r w:rsidR="00691C5E">
        <w:t>flexion  et si les ateliers exercent dans la galerie, cette dernière serai occup</w:t>
      </w:r>
      <w:r>
        <w:t xml:space="preserve">ée tout le </w:t>
      </w:r>
      <w:r w:rsidR="00691C5E">
        <w:t>temps. Une projection d’un bilan en équilibre n’a pas suscité</w:t>
      </w:r>
      <w:r>
        <w:t xml:space="preserve"> d’enthousiasme de l’assemblée. Une réunion du CA le 29 janvier prendra une décision définitive.</w:t>
      </w:r>
    </w:p>
    <w:p w:rsidR="00BF57EE" w:rsidRPr="00107227" w:rsidRDefault="00BF57EE" w:rsidP="00BF57EE">
      <w:pPr>
        <w:pStyle w:val="Sansinterligne"/>
      </w:pPr>
    </w:p>
    <w:p w:rsidR="0040626B" w:rsidRPr="000D2C60" w:rsidRDefault="009D7E6B" w:rsidP="00BF57EE">
      <w:pPr>
        <w:pStyle w:val="Sansinterligne"/>
        <w:rPr>
          <w:b/>
          <w:sz w:val="28"/>
          <w:szCs w:val="28"/>
          <w:u w:val="single"/>
        </w:rPr>
      </w:pPr>
      <w:r w:rsidRPr="000D2C60">
        <w:rPr>
          <w:b/>
          <w:sz w:val="28"/>
          <w:szCs w:val="28"/>
          <w:u w:val="single"/>
        </w:rPr>
        <w:t>2</w:t>
      </w:r>
      <w:r w:rsidR="008749A0">
        <w:rPr>
          <w:b/>
          <w:sz w:val="28"/>
          <w:szCs w:val="28"/>
          <w:u w:val="single"/>
        </w:rPr>
        <w:t xml:space="preserve"> </w:t>
      </w:r>
      <w:r w:rsidR="0040626B" w:rsidRPr="000D2C60">
        <w:rPr>
          <w:b/>
          <w:sz w:val="28"/>
          <w:szCs w:val="28"/>
          <w:u w:val="single"/>
        </w:rPr>
        <w:t xml:space="preserve"> </w:t>
      </w:r>
      <w:r w:rsidR="000D2C60" w:rsidRPr="000D2C60">
        <w:rPr>
          <w:b/>
          <w:sz w:val="28"/>
          <w:szCs w:val="28"/>
          <w:u w:val="single"/>
        </w:rPr>
        <w:t>RAPPORT D’ACTIVITE DE LA SECRETAIRE</w:t>
      </w:r>
    </w:p>
    <w:p w:rsidR="007526A3" w:rsidRDefault="007526A3" w:rsidP="000D2C60">
      <w:pPr>
        <w:pStyle w:val="Sansinterligne"/>
        <w:ind w:firstLine="708"/>
        <w:jc w:val="both"/>
      </w:pPr>
      <w:r w:rsidRPr="007526A3">
        <w:t>La secrétaire, Michèle COUSSY</w:t>
      </w:r>
      <w:r>
        <w:t> , donne lecture de toutes les activités entreprises et achevées au cours de l’année 2017, en application du projet d’activi</w:t>
      </w:r>
      <w:r w:rsidR="00081318">
        <w:t>tés soumis à l’Assemblée en 2017</w:t>
      </w:r>
      <w:r>
        <w:t>.</w:t>
      </w:r>
    </w:p>
    <w:p w:rsidR="007526A3" w:rsidRDefault="007526A3" w:rsidP="000D2C60">
      <w:pPr>
        <w:pStyle w:val="Sansinterligne"/>
        <w:jc w:val="both"/>
      </w:pPr>
      <w:r w:rsidRPr="00BF57EE">
        <w:rPr>
          <w:rFonts w:cstheme="minorHAnsi"/>
        </w:rPr>
        <w:t>Le président félicite les</w:t>
      </w:r>
      <w:r>
        <w:t xml:space="preserve"> acteurs du bon déroulement de ces activités.</w:t>
      </w:r>
    </w:p>
    <w:p w:rsidR="00FB0275" w:rsidRDefault="00FB0275" w:rsidP="000D2C60">
      <w:pPr>
        <w:pStyle w:val="Sansinterligne"/>
        <w:jc w:val="both"/>
      </w:pPr>
    </w:p>
    <w:p w:rsidR="00BF57EE" w:rsidRPr="007526A3" w:rsidRDefault="00BF57EE" w:rsidP="00BF57EE">
      <w:pPr>
        <w:pStyle w:val="Sansinterligne"/>
      </w:pPr>
    </w:p>
    <w:p w:rsidR="00CD6E55" w:rsidRDefault="009D7E6B" w:rsidP="00BF57EE">
      <w:pPr>
        <w:pStyle w:val="Sansinterligne"/>
        <w:rPr>
          <w:b/>
          <w:sz w:val="28"/>
          <w:szCs w:val="28"/>
          <w:u w:val="single"/>
        </w:rPr>
      </w:pPr>
      <w:r w:rsidRPr="000D2C60">
        <w:rPr>
          <w:b/>
          <w:sz w:val="28"/>
          <w:szCs w:val="28"/>
          <w:u w:val="single"/>
        </w:rPr>
        <w:t>3</w:t>
      </w:r>
      <w:r w:rsidR="008749A0">
        <w:rPr>
          <w:b/>
          <w:sz w:val="28"/>
          <w:szCs w:val="28"/>
          <w:u w:val="single"/>
        </w:rPr>
        <w:t xml:space="preserve"> </w:t>
      </w:r>
      <w:r w:rsidR="0040626B" w:rsidRPr="000D2C60">
        <w:rPr>
          <w:b/>
          <w:sz w:val="28"/>
          <w:szCs w:val="28"/>
          <w:u w:val="single"/>
        </w:rPr>
        <w:t xml:space="preserve"> </w:t>
      </w:r>
      <w:r w:rsidR="000D2C60" w:rsidRPr="000D2C60">
        <w:rPr>
          <w:b/>
          <w:sz w:val="28"/>
          <w:szCs w:val="28"/>
          <w:u w:val="single"/>
        </w:rPr>
        <w:t>RAPPORT FINANCIER DE LA TRESORIERE</w:t>
      </w:r>
      <w:r w:rsidR="00CD6E55" w:rsidRPr="000D2C60">
        <w:rPr>
          <w:b/>
          <w:sz w:val="28"/>
          <w:szCs w:val="28"/>
          <w:u w:val="single"/>
        </w:rPr>
        <w:t xml:space="preserve"> </w:t>
      </w:r>
    </w:p>
    <w:p w:rsidR="000D2C60" w:rsidRPr="000D2C60" w:rsidRDefault="000D2C60" w:rsidP="00BF57EE">
      <w:pPr>
        <w:pStyle w:val="Sansinterligne"/>
        <w:rPr>
          <w:b/>
          <w:sz w:val="28"/>
          <w:szCs w:val="28"/>
          <w:u w:val="single"/>
        </w:rPr>
      </w:pPr>
    </w:p>
    <w:p w:rsidR="007526A3" w:rsidRDefault="00CD6E55" w:rsidP="008749A0">
      <w:pPr>
        <w:pStyle w:val="Sansinterligne"/>
        <w:ind w:firstLine="708"/>
        <w:jc w:val="both"/>
      </w:pPr>
      <w:r>
        <w:t>La trésorière, Bernadette RIETTE, lit et détaille le bilan de l’année 2017</w:t>
      </w:r>
    </w:p>
    <w:p w:rsidR="00E528A1" w:rsidRDefault="00E528A1" w:rsidP="008749A0">
      <w:pPr>
        <w:pStyle w:val="Sansinterligne"/>
        <w:ind w:firstLine="708"/>
        <w:jc w:val="both"/>
      </w:pPr>
    </w:p>
    <w:p w:rsidR="00CD6E55" w:rsidRDefault="00CD6E55" w:rsidP="008749A0">
      <w:pPr>
        <w:pStyle w:val="Sansinterligne"/>
        <w:jc w:val="both"/>
        <w:rPr>
          <w:b/>
          <w:u w:val="single"/>
        </w:rPr>
      </w:pPr>
      <w:r w:rsidRPr="00FB0275">
        <w:rPr>
          <w:b/>
          <w:u w:val="single"/>
        </w:rPr>
        <w:t>Les recettes</w:t>
      </w:r>
    </w:p>
    <w:p w:rsidR="00FB0275" w:rsidRDefault="00FB0275" w:rsidP="008749A0">
      <w:pPr>
        <w:pStyle w:val="Sansinterligne"/>
        <w:jc w:val="both"/>
      </w:pPr>
      <w:r>
        <w:t>Montant des subventions : 2100€ en diminution de 380€</w:t>
      </w:r>
      <w:r w:rsidR="00946B46">
        <w:t xml:space="preserve"> et 2500€ (Municipalité, subvention exceptionnelle)</w:t>
      </w:r>
    </w:p>
    <w:p w:rsidR="00FB0275" w:rsidRDefault="00FB0275" w:rsidP="008749A0">
      <w:pPr>
        <w:pStyle w:val="Sansinterligne"/>
        <w:jc w:val="both"/>
      </w:pPr>
      <w:r>
        <w:t>Cotisations :  2295 €</w:t>
      </w:r>
    </w:p>
    <w:p w:rsidR="00FB0275" w:rsidRDefault="00FB0275" w:rsidP="008749A0">
      <w:pPr>
        <w:pStyle w:val="Sansinterligne"/>
        <w:jc w:val="both"/>
      </w:pPr>
      <w:r>
        <w:t xml:space="preserve">Autres rentrées : </w:t>
      </w:r>
      <w:r w:rsidR="00946B46">
        <w:t>1527 €</w:t>
      </w:r>
    </w:p>
    <w:p w:rsidR="00FB0275" w:rsidRPr="00FB0275" w:rsidRDefault="00FB0275" w:rsidP="008749A0">
      <w:pPr>
        <w:pStyle w:val="Sansinterligne"/>
        <w:jc w:val="both"/>
      </w:pPr>
    </w:p>
    <w:p w:rsidR="00CD6E55" w:rsidRDefault="00CD6E55" w:rsidP="008749A0">
      <w:pPr>
        <w:pStyle w:val="Sansinterligne"/>
        <w:jc w:val="both"/>
        <w:rPr>
          <w:b/>
          <w:u w:val="single"/>
        </w:rPr>
      </w:pPr>
      <w:r w:rsidRPr="00FB0275">
        <w:rPr>
          <w:b/>
          <w:u w:val="single"/>
        </w:rPr>
        <w:t>Les dépenses</w:t>
      </w:r>
    </w:p>
    <w:p w:rsidR="00FB0275" w:rsidRDefault="00FB0275" w:rsidP="008749A0">
      <w:pPr>
        <w:pStyle w:val="Sansinterligne"/>
        <w:jc w:val="both"/>
      </w:pPr>
      <w:r w:rsidRPr="00FB0275">
        <w:t xml:space="preserve">Achat </w:t>
      </w:r>
      <w:r>
        <w:t xml:space="preserve"> général de matériel</w:t>
      </w:r>
      <w:r w:rsidR="00E528A1">
        <w:t xml:space="preserve"> : </w:t>
      </w:r>
      <w:r>
        <w:t xml:space="preserve"> 965€ ( en augmentation suite  aux factures EDF)</w:t>
      </w:r>
    </w:p>
    <w:p w:rsidR="00FB0275" w:rsidRDefault="00FB0275" w:rsidP="008749A0">
      <w:pPr>
        <w:pStyle w:val="Sansinterligne"/>
        <w:jc w:val="both"/>
      </w:pPr>
      <w:r>
        <w:t>Location de la galerie :</w:t>
      </w:r>
      <w:r w:rsidR="0084016D">
        <w:t xml:space="preserve"> </w:t>
      </w:r>
      <w:r w:rsidR="00946B46">
        <w:t>3458</w:t>
      </w:r>
      <w:r w:rsidR="0084016D">
        <w:t xml:space="preserve"> €</w:t>
      </w:r>
    </w:p>
    <w:p w:rsidR="00FB0275" w:rsidRDefault="00E528A1" w:rsidP="008749A0">
      <w:pPr>
        <w:pStyle w:val="Sansinterligne"/>
        <w:jc w:val="both"/>
      </w:pPr>
      <w:r>
        <w:t>Ensemble des dépenses de fonctionnement :</w:t>
      </w:r>
      <w:r w:rsidR="00946B46">
        <w:t xml:space="preserve"> 1712 €</w:t>
      </w:r>
    </w:p>
    <w:p w:rsidR="00081318" w:rsidRDefault="00081318" w:rsidP="008749A0">
      <w:pPr>
        <w:pStyle w:val="Sansinterligne"/>
        <w:jc w:val="both"/>
      </w:pPr>
    </w:p>
    <w:p w:rsidR="00946B46" w:rsidRDefault="00946B46" w:rsidP="008749A0">
      <w:pPr>
        <w:pStyle w:val="Sansinterligne"/>
        <w:jc w:val="both"/>
      </w:pPr>
      <w:r>
        <w:tab/>
        <w:t>L’exercice 2017 , arrêté au mois d’octobre 2017, s’est terminé avec un résultat excédentaire de 2437€ qui sera reporté sur l’exercice prochain et qui démontre une bonne gestion et aucune dérive .</w:t>
      </w:r>
    </w:p>
    <w:p w:rsidR="00946B46" w:rsidRDefault="00946B46" w:rsidP="008749A0">
      <w:pPr>
        <w:pStyle w:val="Sansinterligne"/>
        <w:jc w:val="both"/>
      </w:pPr>
    </w:p>
    <w:p w:rsidR="00081318" w:rsidRDefault="00081318" w:rsidP="00081318">
      <w:pPr>
        <w:pStyle w:val="Sansinterligne"/>
        <w:rPr>
          <w:b/>
          <w:sz w:val="28"/>
          <w:szCs w:val="28"/>
          <w:u w:val="single"/>
        </w:rPr>
      </w:pPr>
      <w:r w:rsidRPr="000D2C6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Pr="000D2C60">
        <w:rPr>
          <w:b/>
          <w:sz w:val="28"/>
          <w:szCs w:val="28"/>
          <w:u w:val="single"/>
        </w:rPr>
        <w:t xml:space="preserve"> VALIDATION DU CONTROLEUR FINANCIER  - QUITUS DE L’ASSEMBLEE </w:t>
      </w:r>
    </w:p>
    <w:p w:rsidR="00E528A1" w:rsidRPr="00FB0275" w:rsidRDefault="00E528A1" w:rsidP="008749A0">
      <w:pPr>
        <w:pStyle w:val="Sansinterligne"/>
        <w:jc w:val="both"/>
      </w:pPr>
    </w:p>
    <w:p w:rsidR="00CD6E55" w:rsidRDefault="00CD6E55" w:rsidP="00A12D4C">
      <w:pPr>
        <w:pStyle w:val="Sansinterligne"/>
        <w:ind w:firstLine="708"/>
        <w:jc w:val="both"/>
      </w:pPr>
      <w:r>
        <w:t xml:space="preserve">Ce bilan a été validé par le Contrôleur Financier, qui met cependant en garde pour l’année </w:t>
      </w:r>
      <w:r w:rsidR="00A12D4C">
        <w:t xml:space="preserve">à venir </w:t>
      </w:r>
      <w:r>
        <w:t xml:space="preserve"> en raison des dépenses importantes générées par la galerie</w:t>
      </w:r>
      <w:r w:rsidR="00A12D4C">
        <w:t>.</w:t>
      </w:r>
    </w:p>
    <w:p w:rsidR="00CD6E55" w:rsidRDefault="00CD6E55" w:rsidP="008749A0">
      <w:pPr>
        <w:pStyle w:val="Sansinterligne"/>
        <w:jc w:val="both"/>
      </w:pPr>
      <w:r>
        <w:t>A ce stade, le Président soumet le rapport moral, le rapport d’activités et le rapport financier au vote des membres présents de l’Assemblée, lesquels ont donné quitus</w:t>
      </w:r>
      <w:r w:rsidR="00BF57EE">
        <w:t>.</w:t>
      </w:r>
    </w:p>
    <w:p w:rsidR="0084016D" w:rsidRDefault="0084016D" w:rsidP="008749A0">
      <w:pPr>
        <w:pStyle w:val="Sansinterligne"/>
        <w:jc w:val="both"/>
      </w:pPr>
    </w:p>
    <w:p w:rsidR="008749A0" w:rsidRDefault="008749A0" w:rsidP="008749A0">
      <w:pPr>
        <w:pStyle w:val="Sansinterligne"/>
        <w:jc w:val="both"/>
      </w:pPr>
    </w:p>
    <w:p w:rsidR="0040626B" w:rsidRPr="008749A0" w:rsidRDefault="006D30CC">
      <w:pPr>
        <w:rPr>
          <w:b/>
          <w:sz w:val="28"/>
          <w:szCs w:val="28"/>
          <w:u w:val="single"/>
        </w:rPr>
      </w:pPr>
      <w:r w:rsidRPr="008749A0">
        <w:rPr>
          <w:b/>
          <w:sz w:val="28"/>
          <w:szCs w:val="28"/>
          <w:u w:val="single"/>
        </w:rPr>
        <w:t>5</w:t>
      </w:r>
      <w:r w:rsidR="008749A0">
        <w:rPr>
          <w:b/>
          <w:sz w:val="28"/>
          <w:szCs w:val="28"/>
          <w:u w:val="single"/>
        </w:rPr>
        <w:t xml:space="preserve"> </w:t>
      </w:r>
      <w:r w:rsidR="004230F8" w:rsidRPr="008749A0">
        <w:rPr>
          <w:b/>
          <w:sz w:val="28"/>
          <w:szCs w:val="28"/>
          <w:u w:val="single"/>
        </w:rPr>
        <w:t xml:space="preserve"> </w:t>
      </w:r>
      <w:r w:rsidR="008749A0" w:rsidRPr="008749A0">
        <w:rPr>
          <w:b/>
          <w:sz w:val="28"/>
          <w:szCs w:val="28"/>
          <w:u w:val="single"/>
        </w:rPr>
        <w:t>PROJETS D’ACTIVITES 2018</w:t>
      </w:r>
    </w:p>
    <w:p w:rsidR="00BF57EE" w:rsidRDefault="00BF57EE" w:rsidP="008749A0">
      <w:pPr>
        <w:pStyle w:val="Sansinterligne"/>
        <w:ind w:firstLine="708"/>
        <w:jc w:val="both"/>
      </w:pPr>
      <w:r w:rsidRPr="00BF57EE">
        <w:t>Le président</w:t>
      </w:r>
      <w:r>
        <w:t xml:space="preserve"> fait lecture des activités déjà fixées et qui seront déclinées tout au long de l’année par l’envoi préalable d’une fiche d’inscription et d’un règlement particulier à chaque exposition ou salon. Le détail est accessible sur notre site.</w:t>
      </w:r>
      <w:r w:rsidRPr="00BF57EE">
        <w:t xml:space="preserve"> </w:t>
      </w:r>
    </w:p>
    <w:p w:rsidR="0084016D" w:rsidRDefault="0084016D" w:rsidP="008749A0">
      <w:pPr>
        <w:pStyle w:val="Sansinterligne"/>
        <w:ind w:firstLine="708"/>
        <w:jc w:val="both"/>
      </w:pPr>
    </w:p>
    <w:p w:rsidR="00BF57EE" w:rsidRPr="00BF57EE" w:rsidRDefault="00BF57EE" w:rsidP="008749A0">
      <w:pPr>
        <w:pStyle w:val="Sansinterligne"/>
        <w:jc w:val="both"/>
      </w:pPr>
    </w:p>
    <w:p w:rsidR="0040626B" w:rsidRPr="008749A0" w:rsidRDefault="006D30CC">
      <w:pPr>
        <w:rPr>
          <w:b/>
          <w:sz w:val="28"/>
          <w:szCs w:val="28"/>
          <w:u w:val="single"/>
        </w:rPr>
      </w:pPr>
      <w:r w:rsidRPr="008749A0">
        <w:rPr>
          <w:b/>
          <w:sz w:val="28"/>
          <w:szCs w:val="28"/>
          <w:u w:val="single"/>
        </w:rPr>
        <w:t>6</w:t>
      </w:r>
      <w:r w:rsidR="008749A0" w:rsidRPr="008749A0">
        <w:rPr>
          <w:b/>
          <w:sz w:val="28"/>
          <w:szCs w:val="28"/>
          <w:u w:val="single"/>
        </w:rPr>
        <w:t xml:space="preserve"> </w:t>
      </w:r>
      <w:r w:rsidR="00222BD2" w:rsidRPr="008749A0">
        <w:rPr>
          <w:b/>
          <w:sz w:val="28"/>
          <w:szCs w:val="28"/>
          <w:u w:val="single"/>
        </w:rPr>
        <w:t xml:space="preserve"> </w:t>
      </w:r>
      <w:r w:rsidR="008749A0" w:rsidRPr="008749A0">
        <w:rPr>
          <w:b/>
          <w:sz w:val="28"/>
          <w:szCs w:val="28"/>
          <w:u w:val="single"/>
        </w:rPr>
        <w:t>SUGGESTIONS – QUESTIONS OU REMARQUES EVENTUELLES EMISES PAR L’ASSEMBLEE</w:t>
      </w:r>
    </w:p>
    <w:p w:rsidR="00BF57EE" w:rsidRDefault="00BF57EE" w:rsidP="008749A0">
      <w:pPr>
        <w:pStyle w:val="Sansinterligne"/>
        <w:ind w:firstLine="708"/>
        <w:jc w:val="both"/>
      </w:pPr>
      <w:r>
        <w:t>Les adhérents ont débattu sur le choi</w:t>
      </w:r>
      <w:r w:rsidR="00DB186B">
        <w:t>x</w:t>
      </w:r>
      <w:r>
        <w:t xml:space="preserve"> des semaines lors des expositions. Ils ont conclu que les exposants décaleraient leur semaine d’une année sur l’autre.</w:t>
      </w:r>
    </w:p>
    <w:p w:rsidR="008749A0" w:rsidRDefault="008749A0" w:rsidP="008749A0">
      <w:pPr>
        <w:pStyle w:val="Sansinterligne"/>
        <w:ind w:firstLine="708"/>
        <w:jc w:val="both"/>
      </w:pPr>
    </w:p>
    <w:p w:rsidR="00BF57EE" w:rsidRDefault="00BF57EE" w:rsidP="008749A0">
      <w:pPr>
        <w:pStyle w:val="Sansinterligne"/>
        <w:ind w:firstLine="708"/>
        <w:jc w:val="both"/>
      </w:pPr>
      <w:r>
        <w:t>M . Bernard BOUISSAC a suggéré la demande d’une carte de fidélité à M. BRICOLAGE.</w:t>
      </w:r>
    </w:p>
    <w:p w:rsidR="008749A0" w:rsidRDefault="008749A0" w:rsidP="008749A0">
      <w:pPr>
        <w:pStyle w:val="Sansinterligne"/>
        <w:jc w:val="both"/>
      </w:pPr>
    </w:p>
    <w:p w:rsidR="00BF57EE" w:rsidRDefault="00BF57EE" w:rsidP="008749A0">
      <w:pPr>
        <w:pStyle w:val="Sansinterligne"/>
        <w:ind w:firstLine="708"/>
        <w:jc w:val="both"/>
      </w:pPr>
      <w:r>
        <w:lastRenderedPageBreak/>
        <w:t>En raison des baisses de subventions, les membres présents</w:t>
      </w:r>
      <w:r w:rsidR="00BD0906">
        <w:t xml:space="preserve"> ont envisagé la participation des exposants aux vernissages </w:t>
      </w:r>
      <w:r w:rsidR="00946B46">
        <w:t>(apports</w:t>
      </w:r>
      <w:r w:rsidR="00BD0906">
        <w:t xml:space="preserve"> de gâteaux et autres amuse-bouche ……)</w:t>
      </w:r>
    </w:p>
    <w:p w:rsidR="008749A0" w:rsidRDefault="008749A0" w:rsidP="008749A0">
      <w:pPr>
        <w:pStyle w:val="Sansinterligne"/>
        <w:jc w:val="both"/>
      </w:pPr>
    </w:p>
    <w:p w:rsidR="00BD0906" w:rsidRDefault="00BD0906" w:rsidP="008749A0">
      <w:pPr>
        <w:pStyle w:val="Sansinterligne"/>
        <w:ind w:firstLine="708"/>
        <w:jc w:val="both"/>
      </w:pPr>
      <w:r>
        <w:t>Après la réunion, Mme Jacky MORAND a proposé un vide atelier pour les artistes</w:t>
      </w:r>
    </w:p>
    <w:p w:rsidR="00BD0906" w:rsidRDefault="00BD0906" w:rsidP="00BF57EE">
      <w:pPr>
        <w:pStyle w:val="Sansinterligne"/>
      </w:pPr>
    </w:p>
    <w:p w:rsidR="001D5C53" w:rsidRPr="008749A0" w:rsidRDefault="006D30CC">
      <w:pPr>
        <w:rPr>
          <w:b/>
          <w:sz w:val="28"/>
          <w:szCs w:val="28"/>
          <w:u w:val="single"/>
        </w:rPr>
      </w:pPr>
      <w:r w:rsidRPr="008749A0">
        <w:rPr>
          <w:b/>
          <w:sz w:val="28"/>
          <w:szCs w:val="28"/>
          <w:u w:val="single"/>
        </w:rPr>
        <w:t>7</w:t>
      </w:r>
      <w:r w:rsidR="008749A0" w:rsidRPr="008749A0">
        <w:rPr>
          <w:b/>
          <w:sz w:val="28"/>
          <w:szCs w:val="28"/>
          <w:u w:val="single"/>
        </w:rPr>
        <w:t xml:space="preserve"> </w:t>
      </w:r>
      <w:r w:rsidR="0019630C" w:rsidRPr="008749A0">
        <w:rPr>
          <w:b/>
          <w:sz w:val="28"/>
          <w:szCs w:val="28"/>
          <w:u w:val="single"/>
        </w:rPr>
        <w:t xml:space="preserve"> </w:t>
      </w:r>
      <w:r w:rsidR="008749A0" w:rsidRPr="008749A0">
        <w:rPr>
          <w:b/>
          <w:sz w:val="28"/>
          <w:szCs w:val="28"/>
          <w:u w:val="single"/>
        </w:rPr>
        <w:t>RENOUVELLEMENT DE LA RESIDENCE – APPEL A CANDIDATURE EVENTUELLE – RENOUVELLEMENT DU TIERS SORTANT DU C .A.</w:t>
      </w:r>
    </w:p>
    <w:p w:rsidR="00600837" w:rsidRPr="00600837" w:rsidRDefault="00600837" w:rsidP="008749A0">
      <w:pPr>
        <w:pStyle w:val="Sansinterligne"/>
        <w:ind w:firstLine="708"/>
        <w:jc w:val="both"/>
      </w:pPr>
      <w:r w:rsidRPr="00600837">
        <w:t>Le président a fait savoir à l’assemblée qu’il ne désire pas poursuivre son mandat pour 2018.</w:t>
      </w:r>
    </w:p>
    <w:p w:rsidR="00600837" w:rsidRPr="00600837" w:rsidRDefault="00600837" w:rsidP="008749A0">
      <w:pPr>
        <w:pStyle w:val="Sansinterligne"/>
        <w:jc w:val="both"/>
      </w:pPr>
      <w:r w:rsidRPr="00600837">
        <w:t>Aucune candidature ne s’étant fait connaitre, Mme Francine DRUART, vice-présidente accepte d’en assurer la charge, à défaut.</w:t>
      </w:r>
    </w:p>
    <w:p w:rsidR="00600837" w:rsidRPr="00600837" w:rsidRDefault="00600837" w:rsidP="008749A0">
      <w:pPr>
        <w:pStyle w:val="Sansinterligne"/>
        <w:ind w:firstLine="708"/>
        <w:jc w:val="both"/>
      </w:pPr>
      <w:r w:rsidRPr="00600837">
        <w:t>Mr AMOROS restera jusqu’à la prochaine AG au conseil d’administration afin d’apporter son soutien à la Présidente et d’aider aux projets d’activité</w:t>
      </w:r>
      <w:r w:rsidR="00A23DE1">
        <w:t xml:space="preserve">s </w:t>
      </w:r>
      <w:r w:rsidRPr="00600837">
        <w:t xml:space="preserve"> 2018 déjà programmés.</w:t>
      </w:r>
    </w:p>
    <w:p w:rsidR="00600837" w:rsidRPr="00600837" w:rsidRDefault="00600837" w:rsidP="008749A0">
      <w:pPr>
        <w:pStyle w:val="Sansinterligne"/>
        <w:ind w:firstLine="708"/>
        <w:jc w:val="both"/>
      </w:pPr>
      <w:r w:rsidRPr="00600837">
        <w:t>Concernant le renouvellement du tiers sortant du CA, seul Mr BODET Claude, animateur des ateliers, ne désire pas poursuivre au-delà du mois de juin 2018, et par conséquent devra être remplacé.</w:t>
      </w:r>
    </w:p>
    <w:p w:rsidR="00600837" w:rsidRPr="00600837" w:rsidRDefault="00600837" w:rsidP="008749A0">
      <w:pPr>
        <w:pStyle w:val="Sansinterligne"/>
        <w:ind w:firstLine="708"/>
        <w:jc w:val="both"/>
        <w:rPr>
          <w:sz w:val="24"/>
          <w:szCs w:val="24"/>
        </w:rPr>
      </w:pPr>
      <w:r w:rsidRPr="00600837">
        <w:t>Mme PRINCEAUD et Mr BOUISSAC se réserve</w:t>
      </w:r>
      <w:r>
        <w:t xml:space="preserve">nt </w:t>
      </w:r>
      <w:r w:rsidRPr="00600837">
        <w:t xml:space="preserve"> le droit de réflexion</w:t>
      </w:r>
      <w:r>
        <w:rPr>
          <w:sz w:val="32"/>
          <w:szCs w:val="32"/>
        </w:rPr>
        <w:t xml:space="preserve"> </w:t>
      </w:r>
      <w:r w:rsidRPr="00600837">
        <w:rPr>
          <w:sz w:val="24"/>
          <w:szCs w:val="24"/>
        </w:rPr>
        <w:t>jusqu’en juin.</w:t>
      </w:r>
    </w:p>
    <w:p w:rsidR="00600837" w:rsidRPr="00600837" w:rsidRDefault="00600837" w:rsidP="008749A0">
      <w:pPr>
        <w:pStyle w:val="Sansinterligne"/>
        <w:ind w:firstLine="708"/>
        <w:jc w:val="both"/>
      </w:pPr>
      <w:r w:rsidRPr="00600837">
        <w:t>Au sujet de la galerie, la participation et la fréquentation n’ayant pas été au rendez-vous, l’absence d’enthousiasme des quelques utilisateurs, malgré une projection chiffrée de fonctionnement avec les ateliers exposée par l</w:t>
      </w:r>
      <w:r w:rsidR="00D81943">
        <w:t>e</w:t>
      </w:r>
      <w:r w:rsidRPr="00600837">
        <w:t xml:space="preserve"> président </w:t>
      </w:r>
      <w:r w:rsidR="004C6359">
        <w:t>,</w:t>
      </w:r>
      <w:r w:rsidR="00D81943">
        <w:t xml:space="preserve"> </w:t>
      </w:r>
      <w:r w:rsidR="004C6359">
        <w:t>l</w:t>
      </w:r>
      <w:r w:rsidRPr="00600837">
        <w:t>a rupture du bail a été envisagée.</w:t>
      </w:r>
    </w:p>
    <w:p w:rsidR="00600837" w:rsidRPr="00600837" w:rsidRDefault="00600837" w:rsidP="008749A0">
      <w:pPr>
        <w:jc w:val="both"/>
        <w:rPr>
          <w:sz w:val="24"/>
          <w:szCs w:val="24"/>
        </w:rPr>
      </w:pPr>
      <w:r w:rsidRPr="00600837">
        <w:rPr>
          <w:sz w:val="24"/>
          <w:szCs w:val="24"/>
        </w:rPr>
        <w:t>Une nouvelle réunion du CA en urgence en décidera.</w:t>
      </w:r>
    </w:p>
    <w:p w:rsidR="00600837" w:rsidRPr="008749A0" w:rsidRDefault="006D30CC">
      <w:pPr>
        <w:rPr>
          <w:b/>
          <w:sz w:val="28"/>
          <w:szCs w:val="28"/>
          <w:u w:val="single"/>
        </w:rPr>
      </w:pPr>
      <w:r w:rsidRPr="008749A0">
        <w:rPr>
          <w:b/>
          <w:sz w:val="28"/>
          <w:szCs w:val="28"/>
          <w:u w:val="single"/>
        </w:rPr>
        <w:t>8</w:t>
      </w:r>
      <w:r w:rsidR="008749A0" w:rsidRPr="008749A0">
        <w:rPr>
          <w:b/>
          <w:sz w:val="28"/>
          <w:szCs w:val="28"/>
          <w:u w:val="single"/>
        </w:rPr>
        <w:t xml:space="preserve"> </w:t>
      </w:r>
      <w:r w:rsidR="0040626B" w:rsidRPr="008749A0">
        <w:rPr>
          <w:b/>
          <w:sz w:val="28"/>
          <w:szCs w:val="28"/>
          <w:u w:val="single"/>
        </w:rPr>
        <w:t xml:space="preserve"> </w:t>
      </w:r>
      <w:r w:rsidR="008749A0" w:rsidRPr="008749A0">
        <w:rPr>
          <w:b/>
          <w:sz w:val="28"/>
          <w:szCs w:val="28"/>
          <w:u w:val="single"/>
        </w:rPr>
        <w:t>FIN DE SEANCE</w:t>
      </w:r>
      <w:r w:rsidR="00561AB3" w:rsidRPr="008749A0">
        <w:rPr>
          <w:b/>
          <w:sz w:val="28"/>
          <w:szCs w:val="28"/>
          <w:u w:val="single"/>
        </w:rPr>
        <w:t xml:space="preserve">  </w:t>
      </w:r>
    </w:p>
    <w:p w:rsidR="00600837" w:rsidRDefault="00600837" w:rsidP="008749A0">
      <w:pPr>
        <w:pStyle w:val="Sansinterligne"/>
        <w:ind w:firstLine="708"/>
        <w:jc w:val="both"/>
      </w:pPr>
      <w:r>
        <w:t>La séance s’est terminée dans le calme et le respect de chacun. Le Président renouvelle ses vœux de bonne année artistique et clôture la séance à 17h15.</w:t>
      </w:r>
    </w:p>
    <w:p w:rsidR="00600837" w:rsidRDefault="00600837" w:rsidP="008749A0">
      <w:pPr>
        <w:pStyle w:val="Sansinterligne"/>
        <w:ind w:firstLine="708"/>
        <w:jc w:val="both"/>
      </w:pPr>
      <w:r>
        <w:t>L’association a offert à l’assemblée, galettes des rois, royaumes et cidre.</w:t>
      </w:r>
    </w:p>
    <w:p w:rsidR="00600837" w:rsidRDefault="00600837" w:rsidP="00600837">
      <w:pPr>
        <w:pStyle w:val="Sansinterligne"/>
      </w:pPr>
    </w:p>
    <w:p w:rsidR="00600837" w:rsidRDefault="00561AB3" w:rsidP="00600837">
      <w:pPr>
        <w:pStyle w:val="Sansinterligne"/>
      </w:pPr>
      <w:r>
        <w:t xml:space="preserve">  </w:t>
      </w:r>
    </w:p>
    <w:p w:rsidR="00426AF7" w:rsidRDefault="00FB190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600837">
        <w:rPr>
          <w:sz w:val="36"/>
          <w:szCs w:val="36"/>
        </w:rPr>
        <w:t>Le Président</w:t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</w:r>
      <w:r w:rsidR="00600837">
        <w:rPr>
          <w:sz w:val="36"/>
          <w:szCs w:val="36"/>
        </w:rPr>
        <w:tab/>
        <w:t>La secrétaire</w:t>
      </w:r>
    </w:p>
    <w:p w:rsidR="00600837" w:rsidRPr="00FB1900" w:rsidRDefault="00600837">
      <w:pPr>
        <w:rPr>
          <w:sz w:val="36"/>
          <w:szCs w:val="36"/>
        </w:rPr>
      </w:pPr>
      <w:r>
        <w:rPr>
          <w:sz w:val="36"/>
          <w:szCs w:val="36"/>
        </w:rPr>
        <w:t>François AMOROS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Michèle COUSSY</w:t>
      </w:r>
    </w:p>
    <w:p w:rsidR="0019630C" w:rsidRPr="0019630C" w:rsidRDefault="0019630C"/>
    <w:p w:rsidR="00353E69" w:rsidRDefault="008749A0">
      <w:r>
        <w:rPr>
          <w:noProof/>
        </w:rPr>
        <w:drawing>
          <wp:inline distT="0" distB="0" distL="0" distR="0">
            <wp:extent cx="1828800" cy="666750"/>
            <wp:effectExtent l="0" t="0" r="0" b="0"/>
            <wp:docPr id="1" name="Image 2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msotw9_temp0"/>
                    <pic:cNvPicPr/>
                  </pic:nvPicPr>
                  <pic:blipFill>
                    <a:blip r:embed="rId11" cstate="print"/>
                    <a:srcRect l="60927" t="91390" r="7285" b="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p w:rsidR="00353E69" w:rsidRDefault="00353E69"/>
    <w:sectPr w:rsidR="00353E69" w:rsidSect="00A12D4C">
      <w:headerReference w:type="defaul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78" w:rsidRDefault="00D23E78" w:rsidP="00353E69">
      <w:pPr>
        <w:spacing w:after="0" w:line="240" w:lineRule="auto"/>
      </w:pPr>
      <w:r>
        <w:separator/>
      </w:r>
    </w:p>
  </w:endnote>
  <w:endnote w:type="continuationSeparator" w:id="0">
    <w:p w:rsidR="00D23E78" w:rsidRDefault="00D23E78" w:rsidP="003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78" w:rsidRDefault="00D23E78" w:rsidP="00353E69">
      <w:pPr>
        <w:spacing w:after="0" w:line="240" w:lineRule="auto"/>
      </w:pPr>
      <w:r>
        <w:separator/>
      </w:r>
    </w:p>
  </w:footnote>
  <w:footnote w:type="continuationSeparator" w:id="0">
    <w:p w:rsidR="00D23E78" w:rsidRDefault="00D23E78" w:rsidP="0035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69" w:rsidRDefault="00353E69">
    <w:pPr>
      <w:pStyle w:val="En-tte"/>
    </w:pPr>
  </w:p>
  <w:p w:rsidR="00E528A1" w:rsidRDefault="00E528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29C"/>
    <w:multiLevelType w:val="hybridMultilevel"/>
    <w:tmpl w:val="6AA0F864"/>
    <w:lvl w:ilvl="0" w:tplc="159C5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E69"/>
    <w:rsid w:val="00081318"/>
    <w:rsid w:val="000B07DD"/>
    <w:rsid w:val="000D2C60"/>
    <w:rsid w:val="00100065"/>
    <w:rsid w:val="00100226"/>
    <w:rsid w:val="00102809"/>
    <w:rsid w:val="00107227"/>
    <w:rsid w:val="00136400"/>
    <w:rsid w:val="001411FC"/>
    <w:rsid w:val="00167125"/>
    <w:rsid w:val="00170379"/>
    <w:rsid w:val="0019630C"/>
    <w:rsid w:val="001A0112"/>
    <w:rsid w:val="001C0064"/>
    <w:rsid w:val="001C114A"/>
    <w:rsid w:val="001D38A1"/>
    <w:rsid w:val="001D3AF1"/>
    <w:rsid w:val="001D40F3"/>
    <w:rsid w:val="001D5C53"/>
    <w:rsid w:val="00215CE4"/>
    <w:rsid w:val="00222BD2"/>
    <w:rsid w:val="002347B8"/>
    <w:rsid w:val="00246293"/>
    <w:rsid w:val="002801DF"/>
    <w:rsid w:val="002A0D2B"/>
    <w:rsid w:val="002A5F15"/>
    <w:rsid w:val="002B0A21"/>
    <w:rsid w:val="002B4CB6"/>
    <w:rsid w:val="00313869"/>
    <w:rsid w:val="00353E69"/>
    <w:rsid w:val="003B0C1D"/>
    <w:rsid w:val="003B6332"/>
    <w:rsid w:val="003C2909"/>
    <w:rsid w:val="003D7623"/>
    <w:rsid w:val="00403C2D"/>
    <w:rsid w:val="0040626B"/>
    <w:rsid w:val="0040651D"/>
    <w:rsid w:val="004230F8"/>
    <w:rsid w:val="00426AF7"/>
    <w:rsid w:val="00467E9C"/>
    <w:rsid w:val="004B2748"/>
    <w:rsid w:val="004B29A0"/>
    <w:rsid w:val="004B4F05"/>
    <w:rsid w:val="004C6359"/>
    <w:rsid w:val="004C6898"/>
    <w:rsid w:val="004E6B2B"/>
    <w:rsid w:val="0052581E"/>
    <w:rsid w:val="0055292E"/>
    <w:rsid w:val="00561AB3"/>
    <w:rsid w:val="005B572C"/>
    <w:rsid w:val="005C5268"/>
    <w:rsid w:val="00600837"/>
    <w:rsid w:val="0065414B"/>
    <w:rsid w:val="00657C7E"/>
    <w:rsid w:val="00673DF4"/>
    <w:rsid w:val="00691C5E"/>
    <w:rsid w:val="006D30CC"/>
    <w:rsid w:val="00701F94"/>
    <w:rsid w:val="00705A36"/>
    <w:rsid w:val="007526A3"/>
    <w:rsid w:val="007D27C3"/>
    <w:rsid w:val="007D2955"/>
    <w:rsid w:val="007E40DA"/>
    <w:rsid w:val="00825FDD"/>
    <w:rsid w:val="0084016D"/>
    <w:rsid w:val="00850CF3"/>
    <w:rsid w:val="008749A0"/>
    <w:rsid w:val="008933D7"/>
    <w:rsid w:val="008A58CF"/>
    <w:rsid w:val="008B4F67"/>
    <w:rsid w:val="008F6585"/>
    <w:rsid w:val="008F68F2"/>
    <w:rsid w:val="009021FD"/>
    <w:rsid w:val="00946B46"/>
    <w:rsid w:val="009831E8"/>
    <w:rsid w:val="009C3054"/>
    <w:rsid w:val="009D7E6B"/>
    <w:rsid w:val="00A12D4C"/>
    <w:rsid w:val="00A23DE1"/>
    <w:rsid w:val="00A30C8C"/>
    <w:rsid w:val="00B0146B"/>
    <w:rsid w:val="00B60347"/>
    <w:rsid w:val="00B833FB"/>
    <w:rsid w:val="00B97D0F"/>
    <w:rsid w:val="00BD0906"/>
    <w:rsid w:val="00BF57EE"/>
    <w:rsid w:val="00C05075"/>
    <w:rsid w:val="00C269A4"/>
    <w:rsid w:val="00C7576F"/>
    <w:rsid w:val="00CC340D"/>
    <w:rsid w:val="00CD6E55"/>
    <w:rsid w:val="00D0498F"/>
    <w:rsid w:val="00D23E78"/>
    <w:rsid w:val="00D81943"/>
    <w:rsid w:val="00DB186B"/>
    <w:rsid w:val="00DB2D5D"/>
    <w:rsid w:val="00DB2E2C"/>
    <w:rsid w:val="00DB449F"/>
    <w:rsid w:val="00DE4664"/>
    <w:rsid w:val="00DF5C18"/>
    <w:rsid w:val="00E528A1"/>
    <w:rsid w:val="00E82FE2"/>
    <w:rsid w:val="00ED41B6"/>
    <w:rsid w:val="00F01AB6"/>
    <w:rsid w:val="00F063D0"/>
    <w:rsid w:val="00F462BD"/>
    <w:rsid w:val="00F52555"/>
    <w:rsid w:val="00F53D83"/>
    <w:rsid w:val="00F541A2"/>
    <w:rsid w:val="00FA74F4"/>
    <w:rsid w:val="00FB0275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E69"/>
  </w:style>
  <w:style w:type="paragraph" w:styleId="Pieddepage">
    <w:name w:val="footer"/>
    <w:basedOn w:val="Normal"/>
    <w:link w:val="Pieddepag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E69"/>
  </w:style>
  <w:style w:type="character" w:styleId="Lienhypertexte">
    <w:name w:val="Hyperlink"/>
    <w:basedOn w:val="Policepardfaut"/>
    <w:uiPriority w:val="99"/>
    <w:unhideWhenUsed/>
    <w:rsid w:val="00353E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F57E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D2C6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E69"/>
  </w:style>
  <w:style w:type="paragraph" w:styleId="Pieddepage">
    <w:name w:val="footer"/>
    <w:basedOn w:val="Normal"/>
    <w:link w:val="Pieddepag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E69"/>
  </w:style>
  <w:style w:type="character" w:styleId="Lienhypertexte">
    <w:name w:val="Hyperlink"/>
    <w:basedOn w:val="Policepardfaut"/>
    <w:uiPriority w:val="99"/>
    <w:unhideWhenUsed/>
    <w:rsid w:val="00353E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ia.li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eintresagathoi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48E5-1FEB-4D6E-8962-DDD9DCC0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Artistes Peintres Indépendants Agathois    Email : aapia.lien@gmail.com               site : www.peintresagathois.com                                        Tél : 07.86.86.85.40</vt:lpstr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Artistes Peintres Indépendants Agathois    Email : aapia.lien@gmail.com               site : www.peintresagathois.com                                        Tél : 07.86.86.85.40</dc:title>
  <dc:creator>godde</dc:creator>
  <cp:lastModifiedBy>proprietaire</cp:lastModifiedBy>
  <cp:revision>1</cp:revision>
  <cp:lastPrinted>2018-01-31T09:24:00Z</cp:lastPrinted>
  <dcterms:created xsi:type="dcterms:W3CDTF">2015-10-14T13:32:00Z</dcterms:created>
  <dcterms:modified xsi:type="dcterms:W3CDTF">2018-02-01T16:07:00Z</dcterms:modified>
</cp:coreProperties>
</file>